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F4" w:rsidRDefault="00D632F4" w:rsidP="00D632F4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Государственное коррекционное образовательное учреждение школа  № 8 </w:t>
      </w:r>
    </w:p>
    <w:p w:rsidR="00D632F4" w:rsidRDefault="00D632F4" w:rsidP="00D632F4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Ейска  Краснодарского края</w:t>
      </w: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pacing w:val="-26"/>
          <w:sz w:val="28"/>
          <w:szCs w:val="28"/>
        </w:rPr>
      </w:pPr>
    </w:p>
    <w:tbl>
      <w:tblPr>
        <w:tblW w:w="108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4A0" w:firstRow="1" w:lastRow="0" w:firstColumn="1" w:lastColumn="0" w:noHBand="0" w:noVBand="1"/>
      </w:tblPr>
      <w:tblGrid>
        <w:gridCol w:w="6062"/>
        <w:gridCol w:w="4786"/>
      </w:tblGrid>
      <w:tr w:rsidR="00D632F4" w:rsidTr="00D632F4">
        <w:tc>
          <w:tcPr>
            <w:tcW w:w="60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Рассмотрена и рекомендована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утверждению на заседании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объединения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политехнического цикла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.08.2023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 № 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.08.2022 г.</w:t>
            </w:r>
          </w:p>
          <w:p w:rsidR="00D632F4" w:rsidRDefault="00D632F4">
            <w:pPr>
              <w:pStyle w:val="a4"/>
              <w:spacing w:line="276" w:lineRule="auto"/>
              <w:ind w:left="601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  учебно-воспитательной работе _______________</w:t>
            </w:r>
          </w:p>
          <w:p w:rsidR="00D632F4" w:rsidRDefault="00D632F4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pacing w:val="-2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И.А.Харчикова</w:t>
            </w:r>
            <w:proofErr w:type="spellEnd"/>
          </w:p>
        </w:tc>
      </w:tr>
    </w:tbl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pacing w:val="-26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курсу</w:t>
      </w:r>
    </w:p>
    <w:p w:rsidR="00D632F4" w:rsidRDefault="009F72E1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Швейное </w:t>
      </w:r>
      <w:r w:rsidR="00D632F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32F4">
        <w:rPr>
          <w:rFonts w:ascii="Times New Roman" w:hAnsi="Times New Roman" w:cs="Times New Roman"/>
          <w:sz w:val="28"/>
          <w:szCs w:val="28"/>
        </w:rPr>
        <w:t>ло</w:t>
      </w: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6  классе </w:t>
      </w: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Автор-составитель – учитель трудового обучения                                              </w:t>
      </w: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Жаркова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Л.Н.</w:t>
      </w: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32F4" w:rsidRDefault="00D632F4" w:rsidP="00D632F4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3247" w:rsidRDefault="002B3247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0E4" w:rsidRPr="002050E4" w:rsidRDefault="002050E4" w:rsidP="00205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0E4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2050E4" w:rsidRPr="002050E4" w:rsidRDefault="002050E4" w:rsidP="002050E4">
      <w:pPr>
        <w:jc w:val="center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I. ПОЯСНИТЕЛЬНАЯ ЗАПИСКА .................................................................. 3</w:t>
      </w:r>
    </w:p>
    <w:p w:rsidR="002050E4" w:rsidRPr="002050E4" w:rsidRDefault="002050E4" w:rsidP="002050E4">
      <w:pPr>
        <w:jc w:val="center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II. СОДЕРЖАНИЕ ОБУЧЕНИЯ ..................................................................... 12</w:t>
      </w:r>
    </w:p>
    <w:p w:rsidR="002050E4" w:rsidRDefault="002050E4" w:rsidP="002050E4">
      <w:pPr>
        <w:jc w:val="center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III. ТЕМАТИЧЕСКОЕ ПЛАНИРОВАНИЕ .................................................... 14</w:t>
      </w: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205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C3C" w:rsidRDefault="00572C3C" w:rsidP="00572C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2050E4" w:rsidRPr="002050E4" w:rsidRDefault="002050E4" w:rsidP="001B02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0E4">
        <w:rPr>
          <w:rFonts w:ascii="Times New Roman" w:hAnsi="Times New Roman" w:cs="Times New Roman"/>
          <w:b/>
          <w:sz w:val="28"/>
          <w:szCs w:val="28"/>
        </w:rPr>
        <w:lastRenderedPageBreak/>
        <w:t>I. ПОЯСНИТЕЛЬНАЯ ЗАПИСКА</w:t>
      </w:r>
    </w:p>
    <w:p w:rsidR="00844D0F" w:rsidRDefault="00844D0F" w:rsidP="001B02EA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Нормативно-правовую базу разработки рабочей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составляют:</w:t>
      </w:r>
    </w:p>
    <w:p w:rsidR="001B4E76" w:rsidRDefault="009F72E1" w:rsidP="00844D0F">
      <w:pPr>
        <w:pStyle w:val="a4"/>
        <w:numPr>
          <w:ilvl w:val="0"/>
          <w:numId w:val="2"/>
        </w:numPr>
        <w:spacing w:line="276" w:lineRule="auto"/>
        <w:ind w:left="851" w:hanging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1B4E76" w:rsidRPr="001B4E7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B4E76" w:rsidRPr="001B4E7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1B4E76" w:rsidRPr="001B4E76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1B4E76" w:rsidRPr="001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273-ФЗ</w:t>
      </w:r>
      <w:r w:rsidR="001B4E76" w:rsidRPr="001B4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 ред. Федеральных законов от 17.05.2013 № 99-ФЗ, от 23.07.2013 № 203-ФЗ).</w:t>
      </w:r>
    </w:p>
    <w:p w:rsidR="00844D0F" w:rsidRDefault="00844D0F" w:rsidP="00844D0F">
      <w:pPr>
        <w:pStyle w:val="a4"/>
        <w:numPr>
          <w:ilvl w:val="0"/>
          <w:numId w:val="2"/>
        </w:numPr>
        <w:tabs>
          <w:tab w:val="left" w:pos="1134"/>
        </w:tabs>
        <w:spacing w:line="276" w:lineRule="auto"/>
        <w:ind w:left="851" w:hanging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 декабря 2014 года № 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</w:t>
      </w:r>
    </w:p>
    <w:p w:rsidR="00844D0F" w:rsidRDefault="00844D0F" w:rsidP="00844D0F">
      <w:pPr>
        <w:pStyle w:val="a4"/>
        <w:numPr>
          <w:ilvl w:val="0"/>
          <w:numId w:val="2"/>
        </w:numPr>
        <w:tabs>
          <w:tab w:val="left" w:pos="1134"/>
        </w:tabs>
        <w:spacing w:line="276" w:lineRule="auto"/>
        <w:ind w:left="851" w:hanging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24 ноября 2022 года № 1026 «Об утверждении федеральной адаптированной общеобразовательной программы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</w:t>
      </w:r>
    </w:p>
    <w:p w:rsidR="001B4E76" w:rsidRDefault="001B4E76" w:rsidP="00A87945">
      <w:pPr>
        <w:pStyle w:val="a7"/>
        <w:numPr>
          <w:ilvl w:val="0"/>
          <w:numId w:val="2"/>
        </w:numPr>
        <w:tabs>
          <w:tab w:val="left" w:pos="974"/>
        </w:tabs>
        <w:ind w:left="851" w:right="749" w:hanging="851"/>
        <w:jc w:val="both"/>
        <w:rPr>
          <w:sz w:val="28"/>
          <w:szCs w:val="28"/>
        </w:rPr>
      </w:pPr>
      <w:r w:rsidRPr="00A87945">
        <w:rPr>
          <w:sz w:val="28"/>
          <w:szCs w:val="28"/>
        </w:rPr>
        <w:t xml:space="preserve">Постановление Главного санитарного врача РФ от28.01.2021 </w:t>
      </w:r>
      <w:r w:rsidR="00844D0F" w:rsidRPr="00A87945">
        <w:rPr>
          <w:sz w:val="28"/>
          <w:szCs w:val="28"/>
        </w:rPr>
        <w:t>№</w:t>
      </w:r>
      <w:r w:rsidRPr="00A87945">
        <w:rPr>
          <w:sz w:val="28"/>
          <w:szCs w:val="28"/>
        </w:rPr>
        <w:t xml:space="preserve"> 2 "Об утверждении санитарных правил и норм СанПиН</w:t>
      </w:r>
      <w:r w:rsidRPr="00A87945">
        <w:rPr>
          <w:spacing w:val="1"/>
          <w:sz w:val="28"/>
          <w:szCs w:val="28"/>
        </w:rPr>
        <w:t xml:space="preserve"> 1.</w:t>
      </w:r>
      <w:r w:rsidRPr="00A87945">
        <w:rPr>
          <w:sz w:val="28"/>
          <w:szCs w:val="28"/>
        </w:rPr>
        <w:t>2.4.3685-21"Гигиенические нормативы и требования к обеспечению безопасности и  (или) безвредности для человека факторов среды обитания"</w:t>
      </w:r>
    </w:p>
    <w:p w:rsidR="00A87945" w:rsidRPr="00A87945" w:rsidRDefault="00A87945" w:rsidP="00A87945">
      <w:pPr>
        <w:pStyle w:val="a7"/>
        <w:numPr>
          <w:ilvl w:val="0"/>
          <w:numId w:val="2"/>
        </w:numPr>
        <w:tabs>
          <w:tab w:val="left" w:pos="974"/>
        </w:tabs>
        <w:ind w:left="851" w:right="749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АООП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умственной отсталостью (интеллектуальными нарушениями).</w:t>
      </w:r>
    </w:p>
    <w:p w:rsidR="001B4E76" w:rsidRPr="001B4E76" w:rsidRDefault="001B4E76" w:rsidP="001B02EA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4E76">
        <w:rPr>
          <w:rFonts w:ascii="Times New Roman" w:hAnsi="Times New Roman" w:cs="Times New Roman"/>
          <w:sz w:val="28"/>
          <w:szCs w:val="28"/>
        </w:rPr>
        <w:t xml:space="preserve">Положение о порядке разработки и утверждения рабочих программ в специальной (коррекционной) школе VIII вида.  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050E4">
        <w:rPr>
          <w:rFonts w:ascii="Times New Roman" w:hAnsi="Times New Roman" w:cs="Times New Roman"/>
          <w:sz w:val="28"/>
          <w:szCs w:val="28"/>
        </w:rPr>
        <w:t xml:space="preserve">Учебный предмет «Профильный труд» («Швейное дело») относится </w:t>
      </w:r>
      <w:proofErr w:type="gramStart"/>
      <w:r w:rsidRPr="002050E4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предметной области «Технология» и является обязательной частью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учебного плана. Рабочая программа по учебному предмету «Профильный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труд» в 6 классе в соответствии с учебным планом рассчитана на 34 учебные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недели и составляет 20</w:t>
      </w:r>
      <w:r w:rsidR="009F72E1">
        <w:rPr>
          <w:rFonts w:ascii="Times New Roman" w:hAnsi="Times New Roman" w:cs="Times New Roman"/>
          <w:sz w:val="28"/>
          <w:szCs w:val="28"/>
        </w:rPr>
        <w:t>4</w:t>
      </w:r>
      <w:r w:rsidRPr="002050E4">
        <w:rPr>
          <w:rFonts w:ascii="Times New Roman" w:hAnsi="Times New Roman" w:cs="Times New Roman"/>
          <w:sz w:val="28"/>
          <w:szCs w:val="28"/>
        </w:rPr>
        <w:t xml:space="preserve"> час</w:t>
      </w:r>
      <w:r w:rsidR="009F72E1">
        <w:rPr>
          <w:rFonts w:ascii="Times New Roman" w:hAnsi="Times New Roman" w:cs="Times New Roman"/>
          <w:sz w:val="28"/>
          <w:szCs w:val="28"/>
        </w:rPr>
        <w:t>а</w:t>
      </w:r>
      <w:r w:rsidRPr="002050E4">
        <w:rPr>
          <w:rFonts w:ascii="Times New Roman" w:hAnsi="Times New Roman" w:cs="Times New Roman"/>
          <w:sz w:val="28"/>
          <w:szCs w:val="28"/>
        </w:rPr>
        <w:t xml:space="preserve"> в год (6 часов в неделю).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Федеральная адаптированная основная образовательная программа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определяет цель и задачи учебного предмета «Профильный труд».</w:t>
      </w:r>
    </w:p>
    <w:p w:rsidR="001B02EA" w:rsidRDefault="002050E4" w:rsidP="001B02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E76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D18E9" w:rsidRDefault="000D18E9" w:rsidP="000D18E9">
      <w:pPr>
        <w:pStyle w:val="20"/>
        <w:shd w:val="clear" w:color="auto" w:fill="auto"/>
        <w:spacing w:line="374" w:lineRule="exact"/>
        <w:jc w:val="both"/>
      </w:pPr>
      <w:r w:rsidRPr="000D18E9">
        <w:rPr>
          <w:b/>
        </w:rPr>
        <w:t xml:space="preserve">    </w:t>
      </w:r>
      <w:r w:rsidR="001B02EA" w:rsidRPr="000D18E9">
        <w:rPr>
          <w:b/>
        </w:rPr>
        <w:t xml:space="preserve"> </w:t>
      </w:r>
      <w:r w:rsidRPr="000D18E9">
        <w:rPr>
          <w:b/>
        </w:rPr>
        <w:t>Цель изучения предмета</w:t>
      </w:r>
      <w:r>
        <w:t xml:space="preserve"> «Швейное дело» заключается во всестороннем развитии личности обучающихся с умственной отсталостью (</w:t>
      </w:r>
      <w:proofErr w:type="gramStart"/>
      <w:r>
        <w:t>интеллектуальными</w:t>
      </w:r>
      <w:proofErr w:type="gramEnd"/>
      <w:r>
        <w:t xml:space="preserve"> нарушениям) старшего возраста в процессе формирования их трудовой культуры.</w:t>
      </w:r>
    </w:p>
    <w:p w:rsidR="001B02EA" w:rsidRDefault="002050E4" w:rsidP="001B02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E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0E4" w:rsidRPr="001B4E76" w:rsidRDefault="001B02EA" w:rsidP="001B02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050E4" w:rsidRPr="001B4E76">
        <w:rPr>
          <w:rFonts w:ascii="Times New Roman" w:hAnsi="Times New Roman" w:cs="Times New Roman"/>
          <w:b/>
          <w:sz w:val="28"/>
          <w:szCs w:val="28"/>
        </w:rPr>
        <w:t xml:space="preserve">     Задачи обучения: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развитие социально ценных качеств личности (потребности в труде,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трудолюбия, уважения к людям труда, общественной активности);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обучение обязательному общественно полезному,</w:t>
      </w:r>
    </w:p>
    <w:p w:rsidR="002050E4" w:rsidRPr="002050E4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производительному труду; подготовка обучающихся к выполнению</w:t>
      </w:r>
    </w:p>
    <w:p w:rsidR="001B4E76" w:rsidRDefault="002050E4" w:rsidP="001B0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необходимых и доступных видов труда дома, в семье и по месту</w:t>
      </w:r>
      <w:r w:rsidR="001B4E76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жительства;</w:t>
      </w:r>
      <w:r w:rsidR="001B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2050E4" w:rsidRPr="002050E4" w:rsidRDefault="001B4E76" w:rsidP="001B4E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572C3C">
        <w:rPr>
          <w:rFonts w:ascii="Times New Roman" w:hAnsi="Times New Roman" w:cs="Times New Roman"/>
          <w:sz w:val="28"/>
          <w:szCs w:val="28"/>
        </w:rPr>
        <w:t>3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lastRenderedPageBreak/>
        <w:t>− расширение знаний о материальной культуре как продукте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творческой предметно-преобразующей деятельности человека;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расширение культурного кругозора, обогащение знаний о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культурно-исторических традициях в мире вещей;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расширение знаний о материалах и их свойствах, технологиях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использования;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ознакомление с ролью человека-труженика и его местом на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современном производстве;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ознакомление с массовыми рабочими профессиями, формирование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устойчивых интересов к определенным видам труда, побуждение к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сознательному выбору профессии и получение первоначальной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профильной трудовой подготовки;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представлений о производстве, структуре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производственного процесса, деятельности производственного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предприятия, содержании и условиях труда по массовым профессиям, с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которыми связаны профили трудового обучения в образовательной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 xml:space="preserve">− ознакомление с условиями и содержанием </w:t>
      </w:r>
      <w:proofErr w:type="gramStart"/>
      <w:r w:rsidRPr="002050E4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2050E4">
        <w:rPr>
          <w:rFonts w:ascii="Times New Roman" w:hAnsi="Times New Roman" w:cs="Times New Roman"/>
          <w:sz w:val="28"/>
          <w:szCs w:val="28"/>
        </w:rPr>
        <w:t xml:space="preserve"> различным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профилям и испытание своих сил в процессе практических работ по одному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из выбранных профилей в условиях школьных учебно-производственных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мастерских в соответствии с физическими возможностями и состоянием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 xml:space="preserve">здоровья </w:t>
      </w:r>
      <w:r w:rsidR="001B02EA">
        <w:rPr>
          <w:rFonts w:ascii="Times New Roman" w:hAnsi="Times New Roman" w:cs="Times New Roman"/>
          <w:sz w:val="28"/>
          <w:szCs w:val="28"/>
        </w:rPr>
        <w:t xml:space="preserve"> о</w:t>
      </w:r>
      <w:r w:rsidRPr="002050E4">
        <w:rPr>
          <w:rFonts w:ascii="Times New Roman" w:hAnsi="Times New Roman" w:cs="Times New Roman"/>
          <w:sz w:val="28"/>
          <w:szCs w:val="28"/>
        </w:rPr>
        <w:t>бучающихся;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трудовых навыков и умений, технических,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технологических, конструкторских и первоначальных экономических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знаний, необходимых для участия в общественно полезном,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производительном труде;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знаний о научной организации труда и рабочего</w:t>
      </w:r>
    </w:p>
    <w:p w:rsidR="002050E4" w:rsidRPr="002050E4" w:rsidRDefault="002050E4" w:rsidP="001B0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места, планировании трудовой деятельности;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совершенствование практических умений и навыков использования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различных материалов в предметно-преобразующей деятельности;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коррекция и развитие познавательных психических процессов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(восприятия, памяти, воображения, мышления, речи);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коррекция и развитие умственной деятельности (анализ, синтез,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сравнение, классификация, обобщение);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коррекция и развитие сенсомоторных процессов в процессе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формирование практических умений;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развитие регулятивной функции деятельности (включающей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целеполагание, планирование, контроль и оценку действий и результатов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деятельности в соответствии с поставленной целью);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информационной грамотности, умения работать с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различными источниками информации;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коммуникативной культуры, развитие активности,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целенаправленности, инициативности.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Рабочая программа по учебному предмету «Профильный труд»</w:t>
      </w:r>
      <w:r w:rsidR="001B02EA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«Швейное дело» в 6 классе определяет следующие задачи: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знаний о санитарно-гигиенических требованиях к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рабочим местам; оборудовании рабочих мест и правил работы за ними;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закрепление навыков выполнения ручных стежков;</w:t>
      </w:r>
    </w:p>
    <w:p w:rsid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закрепление умений производить влажно-тепловую обработку</w:t>
      </w:r>
      <w:r w:rsidR="00DF0847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хлопчатобумажных, льняных тканей;</w:t>
      </w:r>
    </w:p>
    <w:p w:rsidR="00DF0847" w:rsidRPr="002050E4" w:rsidRDefault="00DF0847" w:rsidP="00DF084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DF0847" w:rsidRPr="002050E4" w:rsidRDefault="00DF0847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отработка умений работать на электрической швейной машине,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производить простейшие её наладки;</w:t>
      </w:r>
    </w:p>
    <w:p w:rsidR="002050E4" w:rsidRPr="002050E4" w:rsidRDefault="002050E4" w:rsidP="001B0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 xml:space="preserve">− закрепление навыков выполнения: стачные </w:t>
      </w:r>
      <w:proofErr w:type="spellStart"/>
      <w:r w:rsidRPr="002050E4">
        <w:rPr>
          <w:rFonts w:ascii="Times New Roman" w:hAnsi="Times New Roman" w:cs="Times New Roman"/>
          <w:sz w:val="28"/>
          <w:szCs w:val="28"/>
        </w:rPr>
        <w:t>взаутюжку</w:t>
      </w:r>
      <w:proofErr w:type="spellEnd"/>
      <w:r w:rsidRPr="002050E4">
        <w:rPr>
          <w:rFonts w:ascii="Times New Roman" w:hAnsi="Times New Roman" w:cs="Times New Roman"/>
          <w:sz w:val="28"/>
          <w:szCs w:val="28"/>
        </w:rPr>
        <w:t xml:space="preserve"> и</w:t>
      </w:r>
      <w:r w:rsidR="00785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50E4">
        <w:rPr>
          <w:rFonts w:ascii="Times New Roman" w:hAnsi="Times New Roman" w:cs="Times New Roman"/>
          <w:sz w:val="28"/>
          <w:szCs w:val="28"/>
        </w:rPr>
        <w:t>вразутюжку</w:t>
      </w:r>
      <w:proofErr w:type="spellEnd"/>
      <w:r w:rsidRPr="002050E4">
        <w:rPr>
          <w:rFonts w:ascii="Times New Roman" w:hAnsi="Times New Roman" w:cs="Times New Roman"/>
          <w:sz w:val="28"/>
          <w:szCs w:val="28"/>
        </w:rPr>
        <w:t xml:space="preserve">, двойной шов, шов </w:t>
      </w:r>
      <w:proofErr w:type="spellStart"/>
      <w:r w:rsidRPr="002050E4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2050E4">
        <w:rPr>
          <w:rFonts w:ascii="Times New Roman" w:hAnsi="Times New Roman" w:cs="Times New Roman"/>
          <w:sz w:val="28"/>
          <w:szCs w:val="28"/>
        </w:rPr>
        <w:t xml:space="preserve"> с закрытым </w:t>
      </w:r>
      <w:proofErr w:type="spellStart"/>
      <w:r w:rsidRPr="002050E4">
        <w:rPr>
          <w:rFonts w:ascii="Times New Roman" w:hAnsi="Times New Roman" w:cs="Times New Roman"/>
          <w:sz w:val="28"/>
          <w:szCs w:val="28"/>
        </w:rPr>
        <w:t>срезом</w:t>
      </w:r>
      <w:proofErr w:type="gramStart"/>
      <w:r w:rsidRPr="002050E4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2050E4">
        <w:rPr>
          <w:rFonts w:ascii="Times New Roman" w:hAnsi="Times New Roman" w:cs="Times New Roman"/>
          <w:sz w:val="28"/>
          <w:szCs w:val="28"/>
        </w:rPr>
        <w:t>апошивочный</w:t>
      </w:r>
      <w:proofErr w:type="spellEnd"/>
      <w:r w:rsidRPr="002050E4">
        <w:rPr>
          <w:rFonts w:ascii="Times New Roman" w:hAnsi="Times New Roman" w:cs="Times New Roman"/>
          <w:sz w:val="28"/>
          <w:szCs w:val="28"/>
        </w:rPr>
        <w:t>;</w:t>
      </w:r>
    </w:p>
    <w:p w:rsidR="002050E4" w:rsidRPr="002050E4" w:rsidRDefault="002050E4" w:rsidP="00DF0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умений обработки срезов ткани косыми обтачками;</w:t>
      </w:r>
    </w:p>
    <w:p w:rsidR="002050E4" w:rsidRPr="002050E4" w:rsidRDefault="002050E4" w:rsidP="00DF0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умений строить чертежи и выкройки швейных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изделий</w:t>
      </w:r>
    </w:p>
    <w:p w:rsidR="002050E4" w:rsidRDefault="002050E4" w:rsidP="00DF0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технологических знаний 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 xml:space="preserve">обработки 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косынки, фартука, ночной сорочки.</w:t>
      </w:r>
    </w:p>
    <w:p w:rsidR="002050E4" w:rsidRPr="00572C3C" w:rsidRDefault="002050E4" w:rsidP="00785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2050E4" w:rsidRPr="00572C3C" w:rsidRDefault="002050E4" w:rsidP="00785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освоения содержания рабочей программы</w:t>
      </w:r>
    </w:p>
    <w:p w:rsidR="002050E4" w:rsidRPr="00572C3C" w:rsidRDefault="002050E4" w:rsidP="00785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по учебному предмету «Профильный труд»</w:t>
      </w:r>
    </w:p>
    <w:p w:rsidR="002050E4" w:rsidRPr="00572C3C" w:rsidRDefault="002050E4" w:rsidP="00785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(«Швейное дело») в 6 классе</w:t>
      </w:r>
    </w:p>
    <w:p w:rsidR="002050E4" w:rsidRPr="00572C3C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2050E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050E4">
        <w:rPr>
          <w:rFonts w:ascii="Times New Roman" w:hAnsi="Times New Roman" w:cs="Times New Roman"/>
          <w:sz w:val="28"/>
          <w:szCs w:val="28"/>
        </w:rPr>
        <w:t xml:space="preserve"> начальных представлений о собственных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возможностях;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овладение начальными трудовыми навыками, используемыми в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формирование установки на безопасный образ жизни, наличие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мотивации к творческому труду;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2050E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050E4">
        <w:rPr>
          <w:rFonts w:ascii="Times New Roman" w:hAnsi="Times New Roman" w:cs="Times New Roman"/>
          <w:sz w:val="28"/>
          <w:szCs w:val="28"/>
        </w:rPr>
        <w:t xml:space="preserve"> начальных навыков сотрудничества с взрослыми и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сверстниками на уроках профильного труда;</w:t>
      </w:r>
    </w:p>
    <w:p w:rsid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воспитание эстетических потребностей, ценностей и чувств.</w:t>
      </w:r>
    </w:p>
    <w:p w:rsidR="003E18EF" w:rsidRPr="002050E4" w:rsidRDefault="003E18EF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 xml:space="preserve">Уровни достижения </w:t>
      </w:r>
      <w:bookmarkStart w:id="0" w:name="_GoBack"/>
      <w:r w:rsidRPr="00D83C9A">
        <w:rPr>
          <w:rFonts w:ascii="Times New Roman" w:hAnsi="Times New Roman" w:cs="Times New Roman"/>
          <w:b/>
          <w:sz w:val="28"/>
          <w:szCs w:val="28"/>
        </w:rPr>
        <w:t>предметных результатов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2050E4">
        <w:rPr>
          <w:rFonts w:ascii="Times New Roman" w:hAnsi="Times New Roman" w:cs="Times New Roman"/>
          <w:sz w:val="28"/>
          <w:szCs w:val="28"/>
        </w:rPr>
        <w:t>по учебному предмету “Профильный труд” («Швейное дело»)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50E4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2050E4">
        <w:rPr>
          <w:rFonts w:ascii="Times New Roman" w:hAnsi="Times New Roman" w:cs="Times New Roman"/>
          <w:sz w:val="28"/>
          <w:szCs w:val="28"/>
        </w:rPr>
        <w:t xml:space="preserve"> 6 класса</w:t>
      </w:r>
    </w:p>
    <w:p w:rsidR="002050E4" w:rsidRPr="00572C3C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Обучающиеся должны: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знать правила техники безопасности;</w:t>
      </w:r>
    </w:p>
    <w:p w:rsidR="002050E4" w:rsidRP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понимать значимость организации школьного рабочего места,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обеспечивающего внутреннюю дисциплину;</w:t>
      </w:r>
    </w:p>
    <w:p w:rsidR="002050E4" w:rsidRDefault="002050E4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0E4">
        <w:rPr>
          <w:rFonts w:ascii="Times New Roman" w:hAnsi="Times New Roman" w:cs="Times New Roman"/>
          <w:sz w:val="28"/>
          <w:szCs w:val="28"/>
        </w:rPr>
        <w:t>− знать названия некоторых материалов изделий, которые из них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2050E4">
        <w:rPr>
          <w:rFonts w:ascii="Times New Roman" w:hAnsi="Times New Roman" w:cs="Times New Roman"/>
          <w:sz w:val="28"/>
          <w:szCs w:val="28"/>
        </w:rPr>
        <w:t>изготавливаются и применяются в быту;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иметь представления об основных свойствах используемых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материалов;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знать правила хранения материалов и санитарно-гигиенических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требований при работе с производственными материалами;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уметь отобрать (с помощью учителя) материалы и инструменты,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необходимые для работы;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иметь представления о принципах действия, общем устройстве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швейной машины и ее основных частей;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владеть базовыми умениями, лежащими в основе наиболее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распространенных производственных технологических процессов (шитье);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читать (с помощью учителя) технологическую карту, используемую в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процессе изготовления изделия;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заботливо и бережно относиться к общественному достоянию;</w:t>
      </w:r>
    </w:p>
    <w:p w:rsidR="00572C3C" w:rsidRPr="00572C3C" w:rsidRDefault="00572C3C" w:rsidP="00785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уметь выразить отношение к результатам собственной и чужой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творческой деятельности («нравится» / «не нравится»);</w:t>
      </w:r>
    </w:p>
    <w:p w:rsidR="003E18EF" w:rsidRPr="002050E4" w:rsidRDefault="003E18EF" w:rsidP="003E18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lastRenderedPageBreak/>
        <w:t>− выполнять прямые, косые стежки;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пришивать плоские пуговицы;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производить влажно-тепловую обработку хлопчатобумажных,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льняных тканей;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 xml:space="preserve">− выполнять машинные швы: стачные </w:t>
      </w:r>
      <w:proofErr w:type="spellStart"/>
      <w:r w:rsidRPr="00572C3C">
        <w:rPr>
          <w:rFonts w:ascii="Times New Roman" w:hAnsi="Times New Roman" w:cs="Times New Roman"/>
          <w:sz w:val="28"/>
          <w:szCs w:val="28"/>
        </w:rPr>
        <w:t>взаутюжку</w:t>
      </w:r>
      <w:proofErr w:type="spellEnd"/>
      <w:r w:rsidRPr="00572C3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72C3C">
        <w:rPr>
          <w:rFonts w:ascii="Times New Roman" w:hAnsi="Times New Roman" w:cs="Times New Roman"/>
          <w:sz w:val="28"/>
          <w:szCs w:val="28"/>
        </w:rPr>
        <w:t>вразутюжку</w:t>
      </w:r>
      <w:proofErr w:type="spellEnd"/>
      <w:r w:rsidRPr="00572C3C">
        <w:rPr>
          <w:rFonts w:ascii="Times New Roman" w:hAnsi="Times New Roman" w:cs="Times New Roman"/>
          <w:sz w:val="28"/>
          <w:szCs w:val="28"/>
        </w:rPr>
        <w:t>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 xml:space="preserve">двойной шов, шов </w:t>
      </w:r>
      <w:proofErr w:type="spellStart"/>
      <w:r w:rsidRPr="00572C3C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572C3C">
        <w:rPr>
          <w:rFonts w:ascii="Times New Roman" w:hAnsi="Times New Roman" w:cs="Times New Roman"/>
          <w:sz w:val="28"/>
          <w:szCs w:val="28"/>
        </w:rPr>
        <w:t xml:space="preserve"> с закрытым срезом, запошивочный;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уметь подготавливать ткани к раскрою, раскладывать выкройку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на ткани и раскраивать детали;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выполнять технологическую последовательность обработки косынки,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фартука, ночной сорочки с помощью учителя;</w:t>
      </w:r>
    </w:p>
    <w:p w:rsid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соблюдать в процессе выполнения трудовых заданий порядок и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аккуратность.</w:t>
      </w:r>
    </w:p>
    <w:p w:rsidR="003E18EF" w:rsidRDefault="003E18EF" w:rsidP="003E18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C3C" w:rsidRPr="00B00089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089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знать правила техники безопасности и соблюдать их;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понимать значимость организации школьного рабочего места,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обеспечивающего внутреннюю дисциплину и чёткое умение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организовывать своё рабочее место;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производить самостоятельный отбор материала и инструментов,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необходимых для работы;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определять возможности различных материалов, осуществлять их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целенаправленный выбор (с помощью учителя) в соответствии с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физическими, декоративно-художественными и конструктивными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свойствами в зависимости от задач предметно-практической деятельности;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экономно расходовать материалы;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планировать предстоящую практическую работу;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знать оптимальные и доступные технологические приемы ручной и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машинной обработки швейных материалов в зависимости от свойств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материалов и поставленных целей;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осуществлять текущий самоконтроль выполняемых практических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действий и корректировку хода практической работы;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соблюдать правила подготовки швейной машины к работе;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знать основные механизмы швейных машин с электроприводом;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знать приемы выполнения ручных и машинных работ;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уметь определять хлопчатобумажные, льняные ткани, знать их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свойства;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выполнять прямые, косые, крестообразные, петлеобразные,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петельные, стебельчатые, тамбурные стежки;</w:t>
      </w:r>
    </w:p>
    <w:p w:rsid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пришивать плоские пуговицы и пуговиц на стойке, определять места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оторванной пуговице, стачивать распоровшийся шов;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производить влажно-тепловую обработку хлопчатобумажных,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льняных тканей;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обрабатывать срезы ткани косыми обтачками;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 xml:space="preserve">− выполнять машинные швы: стачные </w:t>
      </w:r>
      <w:proofErr w:type="spellStart"/>
      <w:r w:rsidRPr="00572C3C">
        <w:rPr>
          <w:rFonts w:ascii="Times New Roman" w:hAnsi="Times New Roman" w:cs="Times New Roman"/>
          <w:sz w:val="28"/>
          <w:szCs w:val="28"/>
        </w:rPr>
        <w:t>взаутюжку</w:t>
      </w:r>
      <w:proofErr w:type="spellEnd"/>
      <w:r w:rsidRPr="00572C3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72C3C">
        <w:rPr>
          <w:rFonts w:ascii="Times New Roman" w:hAnsi="Times New Roman" w:cs="Times New Roman"/>
          <w:sz w:val="28"/>
          <w:szCs w:val="28"/>
        </w:rPr>
        <w:t>вразутюжку</w:t>
      </w:r>
      <w:proofErr w:type="spellEnd"/>
      <w:r w:rsidRPr="00572C3C">
        <w:rPr>
          <w:rFonts w:ascii="Times New Roman" w:hAnsi="Times New Roman" w:cs="Times New Roman"/>
          <w:sz w:val="28"/>
          <w:szCs w:val="28"/>
        </w:rPr>
        <w:t>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 xml:space="preserve">двойной шов, шов </w:t>
      </w:r>
      <w:proofErr w:type="spellStart"/>
      <w:r w:rsidRPr="00572C3C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572C3C">
        <w:rPr>
          <w:rFonts w:ascii="Times New Roman" w:hAnsi="Times New Roman" w:cs="Times New Roman"/>
          <w:sz w:val="28"/>
          <w:szCs w:val="28"/>
        </w:rPr>
        <w:t xml:space="preserve"> с закрытым срезом, запошивочный;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уметь строить чертеж салфетки, прихватки, диванной подушки,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ночной сорочки, фартука, косынки, бриджей и подготавливать ткани к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раскрою, раскладывать выкройку на ткани и раскраивать детали;</w:t>
      </w:r>
    </w:p>
    <w:p w:rsid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выполнять технологическую последовательность обработки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косынки, фартука, ночной сорочки, прихватки, диванной подушки,</w:t>
      </w:r>
      <w:r w:rsidR="003E18EF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бриджей.</w:t>
      </w:r>
    </w:p>
    <w:p w:rsidR="005554D0" w:rsidRPr="002050E4" w:rsidRDefault="005554D0" w:rsidP="005554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lastRenderedPageBreak/>
        <w:t>− понимать общественную значимость своего труда, своих достижений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в области трудовой деятельности.</w:t>
      </w:r>
    </w:p>
    <w:p w:rsidR="00572C3C" w:rsidRPr="00572C3C" w:rsidRDefault="00572C3C" w:rsidP="003E1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9F72E1">
        <w:rPr>
          <w:rFonts w:ascii="Times New Roman" w:hAnsi="Times New Roman" w:cs="Times New Roman"/>
          <w:b/>
          <w:sz w:val="28"/>
          <w:szCs w:val="28"/>
        </w:rPr>
        <w:t>предметных результатов</w:t>
      </w:r>
      <w:r w:rsidRPr="00572C3C">
        <w:rPr>
          <w:rFonts w:ascii="Times New Roman" w:hAnsi="Times New Roman" w:cs="Times New Roman"/>
          <w:sz w:val="28"/>
          <w:szCs w:val="28"/>
        </w:rPr>
        <w:t xml:space="preserve"> осуществляется по итогам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индивидуального и фронтального опроса обучающихся, выполнения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самостоятельных работ (по темам уроков), контрольных работ (входных,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текущих, промежуточных и итоговых) и тестовых заданий. При оценке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предметных результатов учитывается уровень самостоятельности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обучающегося и особенности его развития.</w:t>
      </w:r>
    </w:p>
    <w:p w:rsidR="00572C3C" w:rsidRPr="00572C3C" w:rsidRDefault="00572C3C" w:rsidP="00572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Система оценки достижения обучающимися</w:t>
      </w:r>
    </w:p>
    <w:p w:rsidR="00572C3C" w:rsidRPr="00572C3C" w:rsidRDefault="00572C3C" w:rsidP="00572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с умственной отсталостью планируемых результатов</w:t>
      </w:r>
    </w:p>
    <w:p w:rsidR="00572C3C" w:rsidRPr="00572C3C" w:rsidRDefault="00572C3C" w:rsidP="00572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освоения образовательной программы по учебному предмету</w:t>
      </w:r>
    </w:p>
    <w:p w:rsidR="00572C3C" w:rsidRPr="00572C3C" w:rsidRDefault="00572C3C" w:rsidP="00555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«Профильный труд» (“Швейное дело”) в 6 классе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продвижения обучающегося в овладении социальными (жизненными)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компетенциями, может быть представлена в условных единицах: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− 0 баллов - нет фиксируемой динамики;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− 1 балл - минимальная динамика;</w:t>
      </w:r>
    </w:p>
    <w:p w:rsid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− 2 балла - удовлетворительная динамика;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− 3 балла - значительная динамика.</w:t>
      </w:r>
    </w:p>
    <w:p w:rsidR="00572C3C" w:rsidRPr="00572C3C" w:rsidRDefault="00572C3C" w:rsidP="00555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Критерии оценки предметных результатов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Устный ответ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«5» ставится, если обучающийся: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полностью излагает изученный материал в объеме программы по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швейному делу;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умеет использовать таблицы, схемы;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понимает и объясняет терминологию предмета;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самостоятельно выстраивает ответ.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«4» ставится, если обучающийся;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воспроизводит учебный материал, но допускает 1-2 неточности в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фактическом вопросе: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не может самостоятельно привести пример;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отвечает на наводящие вопрос.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«3» ставится, если обучающийся: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обнаруживает знания и понимание учебного материала по данному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вопросу, но эти знания излагает не полностью;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демонстрирует несвязную монологическую речь;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воспроизводит изученный материал по наводящим вопросам учителя.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Критерии оценки предметных результатов. Практическая работа.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«5» ставится, если обучающийся: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умеет ориентироваться в технологической карте, последовательно и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аккуратно выполняет операции на швейной машине;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умеет рассказать о последовательности выполнения данного</w:t>
      </w:r>
    </w:p>
    <w:p w:rsid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практического задания;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умеет сравнивать свою работу с образцом-эталоном;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соблюдает правила техники безопасности.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«4» ставится, если обучающийся:</w:t>
      </w:r>
    </w:p>
    <w:p w:rsidR="005554D0" w:rsidRPr="002050E4" w:rsidRDefault="005554D0" w:rsidP="005554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lastRenderedPageBreak/>
        <w:t>− последовательно выполняет практическую работу, соблюдает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правила техники безопасности, но допускает 1–2 неточности: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неаккуратно выполняет машинную строчку;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незначительно нарушает пооперационную последовательность.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«3» ставится, если обучающийся: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последовательно выполняет практическую работу, но допускает 3-4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ошибки при выполнении, неточности при обработке: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грубо нарушает пооперационную последовательность;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нарушает правила техника безопасности;</w:t>
      </w:r>
    </w:p>
    <w:p w:rsidR="00572C3C" w:rsidRP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− не умеет пользоваться технологической картой.</w:t>
      </w:r>
    </w:p>
    <w:p w:rsidR="00572C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:rsidR="00572C3C" w:rsidRDefault="00572C3C" w:rsidP="00572C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C3C" w:rsidRPr="00572C3C" w:rsidRDefault="00572C3C" w:rsidP="00555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C">
        <w:rPr>
          <w:rFonts w:ascii="Times New Roman" w:hAnsi="Times New Roman" w:cs="Times New Roman"/>
          <w:b/>
          <w:sz w:val="28"/>
          <w:szCs w:val="28"/>
        </w:rPr>
        <w:t>II. СОДЕРЖАНИЕ ОБУЧЕНИЯ</w:t>
      </w:r>
    </w:p>
    <w:p w:rsidR="00D83C9A" w:rsidRDefault="005554D0" w:rsidP="00D83C9A">
      <w:pPr>
        <w:pStyle w:val="20"/>
        <w:shd w:val="clear" w:color="auto" w:fill="auto"/>
        <w:spacing w:line="240" w:lineRule="auto"/>
        <w:ind w:firstLine="740"/>
        <w:jc w:val="both"/>
      </w:pPr>
      <w:r>
        <w:t xml:space="preserve">       </w:t>
      </w:r>
      <w:r w:rsidR="00D83C9A" w:rsidRPr="00D83C9A">
        <w:t xml:space="preserve">Программа по </w:t>
      </w:r>
      <w:r w:rsidR="00D83C9A">
        <w:t>швейному  делу</w:t>
      </w:r>
      <w:r w:rsidR="00D83C9A" w:rsidRPr="00D83C9A">
        <w:t xml:space="preserve"> в </w:t>
      </w:r>
      <w:r w:rsidR="00D83C9A" w:rsidRPr="00D83C9A">
        <w:rPr>
          <w:lang w:val="en-US" w:bidi="en-US"/>
        </w:rPr>
        <w:t>V</w:t>
      </w:r>
      <w:r w:rsidR="00D83C9A" w:rsidRPr="00D83C9A">
        <w:rPr>
          <w:lang w:bidi="en-US"/>
        </w:rPr>
        <w:t>-</w:t>
      </w:r>
      <w:r w:rsidR="00D83C9A" w:rsidRPr="00D83C9A">
        <w:rPr>
          <w:lang w:val="en-US" w:bidi="en-US"/>
        </w:rPr>
        <w:t>IX</w:t>
      </w:r>
      <w:r w:rsidR="00D83C9A" w:rsidRPr="00D83C9A">
        <w:rPr>
          <w:lang w:bidi="en-US"/>
        </w:rPr>
        <w:t xml:space="preserve"> </w:t>
      </w:r>
      <w:r w:rsidR="00D83C9A" w:rsidRPr="00D83C9A">
        <w:t>классах определяет содержание и уровень основных знаний и умений обучающихся по технологии ручной и машинной обработки производственных материалов</w:t>
      </w:r>
      <w:r w:rsidR="00D83C9A">
        <w:t xml:space="preserve">.  </w:t>
      </w:r>
      <w:r w:rsidR="00D83C9A"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D83C9A" w:rsidRDefault="00D83C9A" w:rsidP="00D83C9A">
      <w:pPr>
        <w:pStyle w:val="20"/>
        <w:shd w:val="clear" w:color="auto" w:fill="auto"/>
        <w:spacing w:line="240" w:lineRule="auto"/>
        <w:ind w:firstLine="740"/>
        <w:jc w:val="both"/>
      </w:pPr>
      <w: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D83C9A" w:rsidRDefault="00D83C9A" w:rsidP="00D83C9A">
      <w:pPr>
        <w:pStyle w:val="20"/>
        <w:shd w:val="clear" w:color="auto" w:fill="auto"/>
        <w:spacing w:line="240" w:lineRule="auto"/>
        <w:ind w:firstLine="740"/>
        <w:jc w:val="both"/>
      </w:pPr>
      <w:r>
        <w:t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D83C9A" w:rsidRDefault="00D83C9A" w:rsidP="00D83C9A">
      <w:pPr>
        <w:pStyle w:val="20"/>
        <w:shd w:val="clear" w:color="auto" w:fill="auto"/>
        <w:spacing w:line="240" w:lineRule="auto"/>
        <w:ind w:firstLine="740"/>
        <w:jc w:val="both"/>
      </w:pPr>
      <w: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572C3C" w:rsidRPr="00572C3C" w:rsidRDefault="00D83C9A" w:rsidP="00D83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572C3C" w:rsidRPr="00D83C9A">
        <w:rPr>
          <w:rFonts w:ascii="Times New Roman" w:hAnsi="Times New Roman" w:cs="Times New Roman"/>
          <w:sz w:val="28"/>
          <w:szCs w:val="28"/>
        </w:rPr>
        <w:t>бучение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 профильному труду в 6 классе носит практическую</w:t>
      </w:r>
      <w:r w:rsidR="00572C3C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направленность и 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тесно связано с другими учебными предметами, жизнью,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готовит </w:t>
      </w:r>
      <w:proofErr w:type="gramStart"/>
      <w:r w:rsidR="00572C3C" w:rsidRPr="00572C3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72C3C" w:rsidRPr="00572C3C">
        <w:rPr>
          <w:rFonts w:ascii="Times New Roman" w:hAnsi="Times New Roman" w:cs="Times New Roman"/>
          <w:sz w:val="28"/>
          <w:szCs w:val="28"/>
        </w:rPr>
        <w:t xml:space="preserve"> к 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овладению профессионально-трудовыми знаниями</w:t>
      </w:r>
      <w:r w:rsidR="00D0493C">
        <w:rPr>
          <w:rFonts w:ascii="Times New Roman" w:hAnsi="Times New Roman" w:cs="Times New Roman"/>
          <w:sz w:val="28"/>
          <w:szCs w:val="28"/>
        </w:rPr>
        <w:t xml:space="preserve"> 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и навыками. Распределение 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учебного материала осуществляется</w:t>
      </w:r>
      <w:r w:rsidR="00D0493C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концентрически, что позволяет обеспечить 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постепенный переход от</w:t>
      </w:r>
      <w:r w:rsidR="00D0493C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исключительно практического изучения профильного 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труда к практико-теоретическому изучению, с обязательным учётом значимости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 усваиваемых</w:t>
      </w:r>
      <w:r w:rsidR="00D0493C"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знаний и умений формирования жизненных компетенций.</w:t>
      </w:r>
    </w:p>
    <w:p w:rsidR="00D83C9A" w:rsidRDefault="005554D0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2C3C" w:rsidRPr="00572C3C">
        <w:rPr>
          <w:rFonts w:ascii="Times New Roman" w:hAnsi="Times New Roman" w:cs="Times New Roman"/>
          <w:sz w:val="28"/>
          <w:szCs w:val="28"/>
        </w:rPr>
        <w:t>В 6 классе продолжается обучение построению чертежей изделий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их пошиву с постоянным усложнением работы на швейной машине.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Вырабатывается автоматизация навыков работы на швейной машине,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усложняются выполняемые изделия. Продолжается обучение построению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чертежей изделий.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>Обучающиеся шьют косынки для работ, различных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C3C" w:rsidRPr="00572C3C">
        <w:rPr>
          <w:rFonts w:ascii="Times New Roman" w:hAnsi="Times New Roman" w:cs="Times New Roman"/>
          <w:sz w:val="28"/>
          <w:szCs w:val="28"/>
        </w:rPr>
        <w:t xml:space="preserve">фартуки, ночную сорочку. </w:t>
      </w:r>
    </w:p>
    <w:p w:rsidR="00D83C9A" w:rsidRPr="002050E4" w:rsidRDefault="00D83C9A" w:rsidP="00D83C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</w:p>
    <w:p w:rsidR="00D0493C" w:rsidRPr="00D0493C" w:rsidRDefault="00572C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C3C">
        <w:rPr>
          <w:rFonts w:ascii="Times New Roman" w:hAnsi="Times New Roman" w:cs="Times New Roman"/>
          <w:sz w:val="28"/>
          <w:szCs w:val="28"/>
        </w:rPr>
        <w:lastRenderedPageBreak/>
        <w:t>Учатся штопать и пришивать заплаты.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Учителю в начале учебного года необходимо первостепенное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внимание уделять правильности выполнения обучающимися практических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умений и технологических приемов. В начале обучения помощь должна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быть максимальной. В отношении ориентировочных действий она состоит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в демонстрации и объяснении конечного результата труда, а также условий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работы (применяемых орудий, материалов, наглядных пособий).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Развёрнутая помощь в планировании заключается в групповом обсуждении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предстоящей работы и в практическом показе учителем последовательности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её выполнения, в применении демонстрационных предметно-технологических карт. Карты используются и при обсуждении плана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работы, и во время самой работы обучающихся. Результативность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обеспечивается за счёт полноты и точности сформированного у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572C3C">
        <w:rPr>
          <w:rFonts w:ascii="Times New Roman" w:hAnsi="Times New Roman" w:cs="Times New Roman"/>
          <w:sz w:val="28"/>
          <w:szCs w:val="28"/>
        </w:rPr>
        <w:t>обучающихся образа конечного и промежуточного результатов работы, а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D0493C" w:rsidRPr="00D0493C">
        <w:rPr>
          <w:rFonts w:ascii="Times New Roman" w:hAnsi="Times New Roman" w:cs="Times New Roman"/>
          <w:sz w:val="28"/>
          <w:szCs w:val="28"/>
        </w:rPr>
        <w:t>также за счёт формирования контрольно-измерительных умений и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="00D0493C" w:rsidRPr="00D0493C">
        <w:rPr>
          <w:rFonts w:ascii="Times New Roman" w:hAnsi="Times New Roman" w:cs="Times New Roman"/>
          <w:sz w:val="28"/>
          <w:szCs w:val="28"/>
        </w:rPr>
        <w:t>привычки к выполнению контрольных действий. Целенаправленное</w:t>
      </w:r>
    </w:p>
    <w:p w:rsidR="00D0493C" w:rsidRPr="00D0493C" w:rsidRDefault="00D049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93C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spellStart"/>
      <w:r w:rsidRPr="00D0493C">
        <w:rPr>
          <w:rFonts w:ascii="Times New Roman" w:hAnsi="Times New Roman" w:cs="Times New Roman"/>
          <w:sz w:val="28"/>
          <w:szCs w:val="28"/>
        </w:rPr>
        <w:t>общетрудовым</w:t>
      </w:r>
      <w:proofErr w:type="spellEnd"/>
      <w:r w:rsidRPr="00D0493C">
        <w:rPr>
          <w:rFonts w:ascii="Times New Roman" w:hAnsi="Times New Roman" w:cs="Times New Roman"/>
          <w:sz w:val="28"/>
          <w:szCs w:val="28"/>
        </w:rPr>
        <w:t xml:space="preserve"> умениям позволяет учителю в дальнейшем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D0493C">
        <w:rPr>
          <w:rFonts w:ascii="Times New Roman" w:hAnsi="Times New Roman" w:cs="Times New Roman"/>
          <w:sz w:val="28"/>
          <w:szCs w:val="28"/>
        </w:rPr>
        <w:t>перейти от развёрнутой помощи обучающимся к краткому инструктажу. В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D0493C">
        <w:rPr>
          <w:rFonts w:ascii="Times New Roman" w:hAnsi="Times New Roman" w:cs="Times New Roman"/>
          <w:sz w:val="28"/>
          <w:szCs w:val="28"/>
        </w:rPr>
        <w:t>последующем наращивается степень овладения трудовыми навыками и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D0493C">
        <w:rPr>
          <w:rFonts w:ascii="Times New Roman" w:hAnsi="Times New Roman" w:cs="Times New Roman"/>
          <w:sz w:val="28"/>
          <w:szCs w:val="28"/>
        </w:rPr>
        <w:t>темп работы. С этой целью организуются занятия практического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  <w:r w:rsidRPr="00D0493C">
        <w:rPr>
          <w:rFonts w:ascii="Times New Roman" w:hAnsi="Times New Roman" w:cs="Times New Roman"/>
          <w:sz w:val="28"/>
          <w:szCs w:val="28"/>
        </w:rPr>
        <w:t>повторения, во время которых обучающиеся выполняют изученные виды</w:t>
      </w:r>
    </w:p>
    <w:p w:rsidR="005554D0" w:rsidRDefault="00D0493C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93C">
        <w:rPr>
          <w:rFonts w:ascii="Times New Roman" w:hAnsi="Times New Roman" w:cs="Times New Roman"/>
          <w:sz w:val="28"/>
          <w:szCs w:val="28"/>
        </w:rPr>
        <w:t>работ.</w:t>
      </w:r>
      <w:r w:rsidR="005554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4D0" w:rsidRDefault="005554D0" w:rsidP="0055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93C" w:rsidRDefault="00D0493C" w:rsidP="005554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93C">
        <w:rPr>
          <w:rFonts w:ascii="Times New Roman" w:hAnsi="Times New Roman" w:cs="Times New Roman"/>
          <w:b/>
          <w:sz w:val="28"/>
          <w:szCs w:val="28"/>
        </w:rPr>
        <w:t>Содержание разделов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5688"/>
        <w:gridCol w:w="2071"/>
        <w:gridCol w:w="1825"/>
      </w:tblGrid>
      <w:tr w:rsidR="00D0493C" w:rsidTr="00DE7FF2">
        <w:trPr>
          <w:trHeight w:val="668"/>
        </w:trPr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№.</w:t>
            </w:r>
          </w:p>
        </w:tc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071" w:type="dxa"/>
          </w:tcPr>
          <w:p w:rsidR="00D0493C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</w:tcPr>
          <w:p w:rsidR="009F72E1" w:rsidRPr="009F72E1" w:rsidRDefault="009F72E1" w:rsidP="009F7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72E1">
              <w:rPr>
                <w:rFonts w:ascii="Times New Roman" w:hAnsi="Times New Roman" w:cs="Times New Roman"/>
                <w:sz w:val="28"/>
                <w:szCs w:val="28"/>
              </w:rPr>
              <w:t>Контрольные</w:t>
            </w:r>
          </w:p>
          <w:p w:rsidR="009F72E1" w:rsidRPr="009F72E1" w:rsidRDefault="009F72E1" w:rsidP="009F7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72E1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</w:p>
          <w:p w:rsidR="00D0493C" w:rsidRDefault="009F72E1" w:rsidP="009F72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2E1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Виды обтачек и обработка ими срезов ткани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D0493C" w:rsidRDefault="00D0493C" w:rsidP="00D049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Обработка косых срезов ткани косой обтачкой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Работа с тканью. Изготовление косынки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Обработка сборок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Работа с тканью. Изготовление фартука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Ремонт одежды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Запошивочный шов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Работа с тканью. Изготовление ночной сорочки с</w:t>
            </w:r>
          </w:p>
          <w:p w:rsidR="00DE7FF2" w:rsidRPr="00D0493C" w:rsidRDefault="00D0493C" w:rsidP="00DE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круглым вырезом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Обработка накладных карманов и соединение их с</w:t>
            </w:r>
          </w:p>
          <w:p w:rsidR="00DE7FF2" w:rsidRPr="00D0493C" w:rsidRDefault="00D0493C" w:rsidP="00DE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основной деталью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DE7FF2" w:rsidRPr="00D0493C" w:rsidRDefault="00D0493C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Применение лоскутной техники в изделиях</w:t>
            </w:r>
          </w:p>
        </w:tc>
        <w:tc>
          <w:tcPr>
            <w:tcW w:w="2071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DE7FF2" w:rsidRPr="00D0493C" w:rsidRDefault="00DE7FF2" w:rsidP="00D83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FF2">
              <w:rPr>
                <w:rFonts w:ascii="Times New Roman" w:hAnsi="Times New Roman" w:cs="Times New Roman"/>
                <w:sz w:val="28"/>
                <w:szCs w:val="28"/>
              </w:rPr>
              <w:t>Работа с тканью. Пошив бриджей</w:t>
            </w:r>
          </w:p>
        </w:tc>
        <w:tc>
          <w:tcPr>
            <w:tcW w:w="2071" w:type="dxa"/>
          </w:tcPr>
          <w:p w:rsidR="00D0493C" w:rsidRPr="00D0493C" w:rsidRDefault="00DE7FF2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D0493C" w:rsidRPr="00D0493C" w:rsidRDefault="00DE7FF2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FF2">
              <w:rPr>
                <w:rFonts w:ascii="Times New Roman" w:hAnsi="Times New Roman" w:cs="Times New Roman"/>
                <w:sz w:val="28"/>
                <w:szCs w:val="28"/>
              </w:rPr>
              <w:t>Ремонт одежды</w:t>
            </w:r>
          </w:p>
        </w:tc>
        <w:tc>
          <w:tcPr>
            <w:tcW w:w="2071" w:type="dxa"/>
          </w:tcPr>
          <w:p w:rsidR="00D0493C" w:rsidRPr="00D0493C" w:rsidRDefault="00DE7FF2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93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D0493C" w:rsidRPr="00D0493C" w:rsidRDefault="00DE7FF2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повторение</w:t>
            </w:r>
          </w:p>
        </w:tc>
        <w:tc>
          <w:tcPr>
            <w:tcW w:w="2071" w:type="dxa"/>
          </w:tcPr>
          <w:p w:rsidR="00D0493C" w:rsidRPr="00D0493C" w:rsidRDefault="009F72E1" w:rsidP="009F7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D0493C" w:rsidRPr="00D0493C" w:rsidRDefault="00DE7FF2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493C" w:rsidTr="00DE7FF2">
        <w:tc>
          <w:tcPr>
            <w:tcW w:w="0" w:type="auto"/>
          </w:tcPr>
          <w:p w:rsidR="00D0493C" w:rsidRPr="00D0493C" w:rsidRDefault="00D0493C" w:rsidP="00D04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0493C" w:rsidRPr="00DE7FF2" w:rsidRDefault="00DE7FF2" w:rsidP="00DE7FF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F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2071" w:type="dxa"/>
          </w:tcPr>
          <w:p w:rsidR="00D0493C" w:rsidRPr="00DE7FF2" w:rsidRDefault="00DE7FF2" w:rsidP="009F72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FF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F72E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0493C" w:rsidRPr="00DE7FF2" w:rsidRDefault="00DE7FF2" w:rsidP="00D049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F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D0493C" w:rsidRDefault="00D0493C" w:rsidP="00D0493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C3C" w:rsidRDefault="00DE7FF2" w:rsidP="00DE7FF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</w:p>
    <w:p w:rsidR="005E4E9F" w:rsidRPr="005E4E9F" w:rsidRDefault="005E4E9F" w:rsidP="005E4E9F">
      <w:pPr>
        <w:spacing w:before="172"/>
        <w:ind w:left="230" w:right="7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E9F"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</w:t>
      </w:r>
      <w:r w:rsidRPr="005E4E9F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5E4E9F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5E4E9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5E4E9F">
        <w:rPr>
          <w:rFonts w:ascii="Times New Roman" w:hAnsi="Times New Roman" w:cs="Times New Roman"/>
          <w:b/>
          <w:sz w:val="28"/>
          <w:szCs w:val="28"/>
        </w:rPr>
        <w:t>и</w:t>
      </w:r>
      <w:r w:rsidRPr="005E4E9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E4E9F">
        <w:rPr>
          <w:rFonts w:ascii="Times New Roman" w:hAnsi="Times New Roman" w:cs="Times New Roman"/>
          <w:b/>
          <w:sz w:val="28"/>
          <w:szCs w:val="28"/>
        </w:rPr>
        <w:t>пособие:</w:t>
      </w:r>
    </w:p>
    <w:p w:rsidR="005E4E9F" w:rsidRDefault="005E4E9F" w:rsidP="005E4E9F">
      <w:pPr>
        <w:pStyle w:val="a5"/>
        <w:spacing w:before="7"/>
        <w:rPr>
          <w:b/>
          <w:sz w:val="32"/>
        </w:rPr>
      </w:pPr>
    </w:p>
    <w:p w:rsidR="005E4E9F" w:rsidRDefault="005E4E9F" w:rsidP="005E4E9F">
      <w:pPr>
        <w:pStyle w:val="a7"/>
        <w:numPr>
          <w:ilvl w:val="2"/>
          <w:numId w:val="1"/>
        </w:numPr>
        <w:tabs>
          <w:tab w:val="left" w:pos="897"/>
        </w:tabs>
        <w:spacing w:line="242" w:lineRule="auto"/>
        <w:ind w:right="1008" w:firstLine="0"/>
        <w:rPr>
          <w:sz w:val="28"/>
        </w:rPr>
      </w:pPr>
      <w:proofErr w:type="spellStart"/>
      <w:r>
        <w:rPr>
          <w:b/>
          <w:sz w:val="28"/>
        </w:rPr>
        <w:t>Г.Б.Картушина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Технология. Швейное дело.6 класс: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>ля образовательных 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адаптированные основные общеобразовательные программы / Г.Б. </w:t>
      </w:r>
      <w:proofErr w:type="spellStart"/>
      <w:r>
        <w:rPr>
          <w:sz w:val="28"/>
        </w:rPr>
        <w:t>Картушина</w:t>
      </w:r>
      <w:proofErr w:type="spellEnd"/>
      <w:r>
        <w:rPr>
          <w:sz w:val="28"/>
        </w:rPr>
        <w:t xml:space="preserve">, Г.Г. Мозговая. – 9- 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4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168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ил.</w:t>
      </w:r>
    </w:p>
    <w:p w:rsidR="005E4E9F" w:rsidRDefault="005E4E9F" w:rsidP="005E4E9F">
      <w:pPr>
        <w:pStyle w:val="a7"/>
        <w:numPr>
          <w:ilvl w:val="2"/>
          <w:numId w:val="1"/>
        </w:numPr>
        <w:tabs>
          <w:tab w:val="left" w:pos="897"/>
        </w:tabs>
        <w:ind w:right="1188" w:firstLine="0"/>
        <w:jc w:val="both"/>
        <w:rPr>
          <w:sz w:val="28"/>
        </w:rPr>
      </w:pPr>
      <w:proofErr w:type="spellStart"/>
      <w:r>
        <w:rPr>
          <w:b/>
          <w:sz w:val="28"/>
        </w:rPr>
        <w:t>Г.Б.Картушина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Технология. Швейное дело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абочая тетрадь. 6 класс: учеб. для образовательных организаций,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реализующих адаптированные основные общеобразовательные программы / Г.Б. </w:t>
      </w:r>
      <w:proofErr w:type="spellStart"/>
      <w:r>
        <w:rPr>
          <w:sz w:val="28"/>
        </w:rPr>
        <w:t>Картушина</w:t>
      </w:r>
      <w:proofErr w:type="spellEnd"/>
      <w:r>
        <w:rPr>
          <w:sz w:val="28"/>
        </w:rPr>
        <w:t>, Г.Г. Мозговая. – 3- е</w:t>
      </w:r>
      <w:r>
        <w:rPr>
          <w:spacing w:val="-67"/>
          <w:sz w:val="28"/>
        </w:rPr>
        <w:t xml:space="preserve"> </w:t>
      </w:r>
      <w:r>
        <w:rPr>
          <w:sz w:val="28"/>
        </w:rPr>
        <w:t>изд.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5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2017.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32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ил.</w:t>
      </w:r>
    </w:p>
    <w:p w:rsidR="005E4E9F" w:rsidRDefault="005E4E9F" w:rsidP="005E4E9F">
      <w:pPr>
        <w:pStyle w:val="a7"/>
        <w:numPr>
          <w:ilvl w:val="2"/>
          <w:numId w:val="1"/>
        </w:numPr>
        <w:tabs>
          <w:tab w:val="left" w:pos="974"/>
        </w:tabs>
        <w:spacing w:line="321" w:lineRule="exact"/>
        <w:ind w:left="973" w:hanging="361"/>
        <w:jc w:val="both"/>
        <w:rPr>
          <w:sz w:val="28"/>
        </w:rPr>
      </w:pPr>
      <w:r>
        <w:rPr>
          <w:sz w:val="28"/>
        </w:rPr>
        <w:t>Дидактический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-3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4"/>
          <w:sz w:val="28"/>
        </w:rPr>
        <w:t xml:space="preserve"> </w:t>
      </w:r>
      <w:r>
        <w:rPr>
          <w:sz w:val="28"/>
        </w:rPr>
        <w:t>тесты,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т.д.)</w:t>
      </w:r>
    </w:p>
    <w:p w:rsidR="005E4E9F" w:rsidRDefault="005E4E9F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Default="00296D24" w:rsidP="005E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24" w:rsidRPr="002050E4" w:rsidRDefault="00296D24" w:rsidP="00296D2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</w:p>
    <w:sectPr w:rsidR="00296D24" w:rsidRPr="002050E4" w:rsidSect="002050E4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589"/>
    <w:multiLevelType w:val="hybridMultilevel"/>
    <w:tmpl w:val="C2D297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06543EE"/>
    <w:multiLevelType w:val="hybridMultilevel"/>
    <w:tmpl w:val="E26494B8"/>
    <w:lvl w:ilvl="0" w:tplc="BA8AC8F0">
      <w:start w:val="2"/>
      <w:numFmt w:val="decimal"/>
      <w:lvlText w:val="%1"/>
      <w:lvlJc w:val="left"/>
      <w:pPr>
        <w:ind w:left="675" w:hanging="423"/>
      </w:pPr>
      <w:rPr>
        <w:rFonts w:hint="default"/>
        <w:lang w:val="ru-RU" w:eastAsia="en-US" w:bidi="ar-SA"/>
      </w:rPr>
    </w:lvl>
    <w:lvl w:ilvl="1" w:tplc="1604EBE0">
      <w:numFmt w:val="none"/>
      <w:lvlText w:val=""/>
      <w:lvlJc w:val="left"/>
      <w:pPr>
        <w:tabs>
          <w:tab w:val="num" w:pos="360"/>
        </w:tabs>
      </w:pPr>
    </w:lvl>
    <w:lvl w:ilvl="2" w:tplc="B14AFBF8">
      <w:start w:val="1"/>
      <w:numFmt w:val="decimal"/>
      <w:lvlText w:val="%3."/>
      <w:lvlJc w:val="left"/>
      <w:pPr>
        <w:ind w:left="6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FC700EE6">
      <w:numFmt w:val="bullet"/>
      <w:lvlText w:val="•"/>
      <w:lvlJc w:val="left"/>
      <w:pPr>
        <w:ind w:left="3990" w:hanging="284"/>
      </w:pPr>
      <w:rPr>
        <w:rFonts w:hint="default"/>
        <w:lang w:val="ru-RU" w:eastAsia="en-US" w:bidi="ar-SA"/>
      </w:rPr>
    </w:lvl>
    <w:lvl w:ilvl="4" w:tplc="F75C2390">
      <w:numFmt w:val="bullet"/>
      <w:lvlText w:val="•"/>
      <w:lvlJc w:val="left"/>
      <w:pPr>
        <w:ind w:left="5646" w:hanging="284"/>
      </w:pPr>
      <w:rPr>
        <w:rFonts w:hint="default"/>
        <w:lang w:val="ru-RU" w:eastAsia="en-US" w:bidi="ar-SA"/>
      </w:rPr>
    </w:lvl>
    <w:lvl w:ilvl="5" w:tplc="B06EFC1A">
      <w:numFmt w:val="bullet"/>
      <w:lvlText w:val="•"/>
      <w:lvlJc w:val="left"/>
      <w:pPr>
        <w:ind w:left="7301" w:hanging="284"/>
      </w:pPr>
      <w:rPr>
        <w:rFonts w:hint="default"/>
        <w:lang w:val="ru-RU" w:eastAsia="en-US" w:bidi="ar-SA"/>
      </w:rPr>
    </w:lvl>
    <w:lvl w:ilvl="6" w:tplc="F7E6F55C">
      <w:numFmt w:val="bullet"/>
      <w:lvlText w:val="•"/>
      <w:lvlJc w:val="left"/>
      <w:pPr>
        <w:ind w:left="8956" w:hanging="284"/>
      </w:pPr>
      <w:rPr>
        <w:rFonts w:hint="default"/>
        <w:lang w:val="ru-RU" w:eastAsia="en-US" w:bidi="ar-SA"/>
      </w:rPr>
    </w:lvl>
    <w:lvl w:ilvl="7" w:tplc="8D602026">
      <w:numFmt w:val="bullet"/>
      <w:lvlText w:val="•"/>
      <w:lvlJc w:val="left"/>
      <w:pPr>
        <w:ind w:left="10612" w:hanging="284"/>
      </w:pPr>
      <w:rPr>
        <w:rFonts w:hint="default"/>
        <w:lang w:val="ru-RU" w:eastAsia="en-US" w:bidi="ar-SA"/>
      </w:rPr>
    </w:lvl>
    <w:lvl w:ilvl="8" w:tplc="9244AFC2">
      <w:numFmt w:val="bullet"/>
      <w:lvlText w:val="•"/>
      <w:lvlJc w:val="left"/>
      <w:pPr>
        <w:ind w:left="12267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BE"/>
    <w:rsid w:val="000D18E9"/>
    <w:rsid w:val="001B02EA"/>
    <w:rsid w:val="001B4E76"/>
    <w:rsid w:val="001D02AC"/>
    <w:rsid w:val="002050E4"/>
    <w:rsid w:val="00296D24"/>
    <w:rsid w:val="002B3247"/>
    <w:rsid w:val="003E18EF"/>
    <w:rsid w:val="005554D0"/>
    <w:rsid w:val="00572C3C"/>
    <w:rsid w:val="005E4E9F"/>
    <w:rsid w:val="006F71BE"/>
    <w:rsid w:val="00785301"/>
    <w:rsid w:val="00844D0F"/>
    <w:rsid w:val="009F72E1"/>
    <w:rsid w:val="00A87945"/>
    <w:rsid w:val="00B00089"/>
    <w:rsid w:val="00D0493C"/>
    <w:rsid w:val="00D632F4"/>
    <w:rsid w:val="00D83C9A"/>
    <w:rsid w:val="00DE7FF2"/>
    <w:rsid w:val="00DF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4E76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1"/>
    <w:qFormat/>
    <w:rsid w:val="005E4E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5E4E9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E4E9F"/>
    <w:pPr>
      <w:widowControl w:val="0"/>
      <w:autoSpaceDE w:val="0"/>
      <w:autoSpaceDN w:val="0"/>
      <w:spacing w:after="0" w:line="240" w:lineRule="auto"/>
      <w:ind w:left="973" w:hanging="164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0D18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1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4E76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1"/>
    <w:qFormat/>
    <w:rsid w:val="005E4E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5E4E9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E4E9F"/>
    <w:pPr>
      <w:widowControl w:val="0"/>
      <w:autoSpaceDE w:val="0"/>
      <w:autoSpaceDN w:val="0"/>
      <w:spacing w:after="0" w:line="240" w:lineRule="auto"/>
      <w:ind w:left="973" w:hanging="164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0D18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1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2023-08-30T03:59:00Z</dcterms:created>
  <dcterms:modified xsi:type="dcterms:W3CDTF">2023-09-10T16:00:00Z</dcterms:modified>
</cp:coreProperties>
</file>